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CB" w:rsidRDefault="00857C81" w:rsidP="005148B9">
      <w:pPr>
        <w:pStyle w:val="a3"/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hAnsi="Times New Roman" w:cs="Times New Roman"/>
          <w:sz w:val="28"/>
          <w:szCs w:val="28"/>
        </w:rPr>
        <w:t xml:space="preserve">Тема: </w:t>
      </w:r>
      <w:r w:rsidR="005148B9">
        <w:rPr>
          <w:rFonts w:ascii="Times New Roman" w:hAnsi="Times New Roman" w:cs="Times New Roman"/>
          <w:sz w:val="28"/>
          <w:szCs w:val="28"/>
        </w:rPr>
        <w:t>Эксплуатация оборудования электрических сетей. Вариант Б, Задача №</w:t>
      </w:r>
      <w:r w:rsidR="0041102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E20CB" w:rsidRDefault="00CE20CB" w:rsidP="00C10C4B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hAnsi="Times New Roman" w:cs="Times New Roman"/>
          <w:sz w:val="32"/>
          <w:szCs w:val="32"/>
        </w:rPr>
        <w:t xml:space="preserve"> Задание</w:t>
      </w:r>
      <w:r w:rsidRPr="00CE20CB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CE20CB">
        <w:rPr>
          <w:rFonts w:ascii="Times New Roman" w:hAnsi="Times New Roman" w:cs="Times New Roman"/>
          <w:sz w:val="28"/>
          <w:szCs w:val="28"/>
        </w:rPr>
        <w:t xml:space="preserve">Определить по температурному полю, измеренному тепловизором состояние термосифонного фильтра </w:t>
      </w:r>
      <w:r w:rsidR="00C10C4B">
        <w:rPr>
          <w:rFonts w:ascii="Times New Roman" w:hAnsi="Times New Roman" w:cs="Times New Roman"/>
          <w:sz w:val="28"/>
          <w:szCs w:val="28"/>
        </w:rPr>
        <w:t xml:space="preserve">силового </w:t>
      </w:r>
      <w:r w:rsidRPr="00CE20CB">
        <w:rPr>
          <w:rFonts w:ascii="Times New Roman" w:hAnsi="Times New Roman" w:cs="Times New Roman"/>
          <w:sz w:val="28"/>
          <w:szCs w:val="28"/>
        </w:rPr>
        <w:t>трансформатора.</w:t>
      </w:r>
    </w:p>
    <w:p w:rsidR="002E36F4" w:rsidRPr="002E36F4" w:rsidRDefault="00CE20CB" w:rsidP="002B649C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0" w:line="240" w:lineRule="auto"/>
        <w:ind w:left="284" w:hanging="295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eastAsia="Times New Roman" w:hAnsi="Times New Roman" w:cs="Times New Roman"/>
          <w:sz w:val="28"/>
          <w:lang w:eastAsia="ru-RU"/>
        </w:rPr>
        <w:t>Теория вопроса по теме:</w:t>
      </w:r>
      <w:r w:rsidR="002E36F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E36F4">
        <w:rPr>
          <w:rFonts w:ascii="Times New Roman" w:hAnsi="Times New Roman" w:cs="Times New Roman"/>
          <w:bCs/>
          <w:sz w:val="28"/>
          <w:szCs w:val="28"/>
        </w:rPr>
        <w:t>Определение работоспособности устройств системы охлаждения трансформ</w:t>
      </w:r>
      <w:r w:rsidR="002E36F4" w:rsidRPr="002E36F4">
        <w:rPr>
          <w:rFonts w:ascii="Times New Roman" w:hAnsi="Times New Roman" w:cs="Times New Roman"/>
          <w:bCs/>
          <w:sz w:val="28"/>
          <w:szCs w:val="28"/>
        </w:rPr>
        <w:t>аторов</w:t>
      </w:r>
    </w:p>
    <w:p w:rsidR="002B649C" w:rsidRDefault="00CE20CB" w:rsidP="002B649C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36F4">
        <w:rPr>
          <w:rFonts w:ascii="Times New Roman" w:hAnsi="Times New Roman" w:cs="Times New Roman"/>
          <w:sz w:val="28"/>
          <w:szCs w:val="28"/>
        </w:rPr>
        <w:t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</w:t>
      </w:r>
      <w:r w:rsidR="00B25CBB">
        <w:rPr>
          <w:rFonts w:ascii="Times New Roman" w:hAnsi="Times New Roman" w:cs="Times New Roman"/>
          <w:sz w:val="28"/>
          <w:szCs w:val="28"/>
        </w:rPr>
        <w:t xml:space="preserve">ные меры к устранению неполадок. </w:t>
      </w:r>
    </w:p>
    <w:p w:rsidR="002E36F4" w:rsidRPr="002B649C" w:rsidRDefault="00B25CBB" w:rsidP="002B649C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226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649C">
        <w:rPr>
          <w:rFonts w:ascii="Times New Roman" w:hAnsi="Times New Roman" w:cs="Times New Roman"/>
          <w:sz w:val="28"/>
          <w:szCs w:val="28"/>
        </w:rPr>
        <w:t>Температурное поле снимается тепловизором и представлено на Рис. 1</w:t>
      </w:r>
      <w:r w:rsidR="00C10C4B" w:rsidRPr="002B649C">
        <w:rPr>
          <w:rFonts w:ascii="Times New Roman" w:hAnsi="Times New Roman" w:cs="Times New Roman"/>
          <w:sz w:val="28"/>
          <w:szCs w:val="28"/>
        </w:rPr>
        <w:t>, Фото. 1.</w:t>
      </w:r>
      <w:r w:rsidR="002E36F4" w:rsidRPr="002B6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Термосифонные фильтры</w:t>
      </w:r>
    </w:p>
    <w:p w:rsidR="002E36F4" w:rsidRPr="002E36F4" w:rsidRDefault="002E36F4" w:rsidP="00B25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можно судить о работоспособности термосифонных фильтров (ТФ) трансформаторов.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ТФ предназначен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холодного масла. ТФ подсоединё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н параллельно трубам радиатора системы охлаждения, поэтому у работающего фильтра температуры на входе 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мелкозернист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силикагеля, шламообразования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фильтре, случайном закрытии задвижки на трубопроводе фильтра, при работе трансформатора в режиме х.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х. циркуляция масла в фильтре будет незначительна или отсутствовать вообще.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случаях температура на входе и выходе фильтра будет практически одинакова.</w:t>
      </w:r>
    </w:p>
    <w:p w:rsidR="00076BBF" w:rsidRDefault="002B649C" w:rsidP="002B649C">
      <w:pPr>
        <w:pStyle w:val="a3"/>
        <w:spacing w:before="120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6CBB">
        <w:rPr>
          <w:rFonts w:ascii="Times New Roman" w:hAnsi="Times New Roman" w:cs="Times New Roman"/>
          <w:sz w:val="28"/>
          <w:szCs w:val="28"/>
        </w:rPr>
        <w:t>.</w:t>
      </w:r>
      <w:r w:rsidR="00076BBF" w:rsidRPr="00076BBF">
        <w:rPr>
          <w:rFonts w:ascii="Times New Roman" w:hAnsi="Times New Roman" w:cs="Times New Roman"/>
          <w:sz w:val="28"/>
          <w:szCs w:val="28"/>
        </w:rPr>
        <w:t>Решение возникшей проблемы</w:t>
      </w:r>
      <w:r w:rsidR="00076BBF">
        <w:rPr>
          <w:rFonts w:ascii="Times New Roman" w:hAnsi="Times New Roman" w:cs="Times New Roman"/>
          <w:sz w:val="28"/>
          <w:szCs w:val="28"/>
        </w:rPr>
        <w:t>:</w:t>
      </w:r>
    </w:p>
    <w:p w:rsidR="00076BBF" w:rsidRDefault="00076BBF" w:rsidP="00076BBF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10B">
        <w:rPr>
          <w:rFonts w:ascii="Times New Roman" w:hAnsi="Times New Roman" w:cs="Times New Roman"/>
          <w:sz w:val="28"/>
          <w:szCs w:val="28"/>
        </w:rPr>
        <w:t xml:space="preserve">Трансформатор установлен на пристанционном 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уз</w:t>
      </w:r>
      <w:r w:rsidR="002D1F1B" w:rsidRPr="00F1010B">
        <w:rPr>
          <w:rFonts w:ascii="Times New Roman" w:hAnsi="Times New Roman" w:cs="Times New Roman"/>
          <w:sz w:val="28"/>
          <w:szCs w:val="28"/>
        </w:rPr>
        <w:t>л</w:t>
      </w:r>
      <w:r w:rsidRPr="00F1010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2D1F1B" w:rsidRPr="00F1010B">
        <w:rPr>
          <w:rFonts w:ascii="Times New Roman" w:hAnsi="Times New Roman" w:cs="Times New Roman"/>
          <w:sz w:val="28"/>
          <w:szCs w:val="28"/>
        </w:rPr>
        <w:t>,</w:t>
      </w:r>
      <w:r w:rsidRPr="00F1010B">
        <w:rPr>
          <w:rFonts w:ascii="Times New Roman" w:hAnsi="Times New Roman" w:cs="Times New Roman"/>
          <w:sz w:val="28"/>
          <w:szCs w:val="28"/>
        </w:rPr>
        <w:t xml:space="preserve"> диспетчерское наименование</w:t>
      </w:r>
      <w:r w:rsidR="002D1F1B" w:rsidRPr="00F1010B">
        <w:rPr>
          <w:rFonts w:ascii="Times New Roman" w:hAnsi="Times New Roman" w:cs="Times New Roman"/>
          <w:sz w:val="28"/>
          <w:szCs w:val="28"/>
        </w:rPr>
        <w:t xml:space="preserve"> 21Т. </w:t>
      </w:r>
      <w:r w:rsidR="003810C4">
        <w:rPr>
          <w:rFonts w:ascii="Times New Roman" w:hAnsi="Times New Roman" w:cs="Times New Roman"/>
          <w:sz w:val="28"/>
          <w:szCs w:val="28"/>
        </w:rPr>
        <w:t>Нагрузка 21т 85%Р</w:t>
      </w:r>
      <w:r w:rsidR="003810C4">
        <w:rPr>
          <w:rFonts w:ascii="Times New Roman" w:hAnsi="Times New Roman" w:cs="Times New Roman"/>
          <w:sz w:val="28"/>
          <w:szCs w:val="28"/>
          <w:vertAlign w:val="subscript"/>
        </w:rPr>
        <w:t>н.</w:t>
      </w:r>
      <w:r w:rsidR="003810C4">
        <w:rPr>
          <w:rFonts w:ascii="Times New Roman" w:hAnsi="Times New Roman" w:cs="Times New Roman"/>
          <w:sz w:val="28"/>
          <w:szCs w:val="28"/>
        </w:rPr>
        <w:t xml:space="preserve"> </w:t>
      </w:r>
      <w:r w:rsidR="002D1F1B" w:rsidRPr="00F1010B">
        <w:rPr>
          <w:rFonts w:ascii="Times New Roman" w:hAnsi="Times New Roman" w:cs="Times New Roman"/>
          <w:sz w:val="28"/>
          <w:szCs w:val="28"/>
        </w:rPr>
        <w:t xml:space="preserve">Температура термосифонного фильтра в области Р1= +31,0°С, а в области Р2= +21,7°С. </w:t>
      </w:r>
      <w:r w:rsidR="006901C7" w:rsidRPr="006901C7">
        <w:rPr>
          <w:rFonts w:ascii="Times New Roman" w:hAnsi="Times New Roman" w:cs="Times New Roman"/>
          <w:sz w:val="28"/>
          <w:szCs w:val="28"/>
        </w:rPr>
        <w:t>Не смотря на то , что перепад температур</w:t>
      </w:r>
      <w:r w:rsidR="006901C7">
        <w:rPr>
          <w:rFonts w:ascii="Times New Roman" w:hAnsi="Times New Roman" w:cs="Times New Roman"/>
          <w:sz w:val="24"/>
          <w:szCs w:val="24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входе и выходе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ТФ</w:t>
      </w:r>
      <w:r w:rsidR="006901C7" w:rsidRP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между собой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(</w:t>
      </w:r>
      <w:r w:rsidR="006901C7" w:rsidRPr="00076BBF">
        <w:rPr>
          <w:rFonts w:ascii="Times New Roman" w:hAnsi="Times New Roman" w:cs="Times New Roman"/>
          <w:sz w:val="24"/>
          <w:szCs w:val="24"/>
        </w:rPr>
        <w:t>+31,0°С</w:t>
      </w:r>
      <w:r w:rsidR="006901C7">
        <w:rPr>
          <w:rFonts w:ascii="Times New Roman" w:hAnsi="Times New Roman" w:cs="Times New Roman"/>
          <w:sz w:val="24"/>
          <w:szCs w:val="24"/>
        </w:rPr>
        <w:t>) – (</w:t>
      </w:r>
      <w:r w:rsidR="006901C7" w:rsidRPr="00076BBF">
        <w:rPr>
          <w:rFonts w:ascii="Times New Roman" w:hAnsi="Times New Roman" w:cs="Times New Roman"/>
          <w:sz w:val="24"/>
          <w:szCs w:val="24"/>
        </w:rPr>
        <w:t>+21,7°С</w:t>
      </w:r>
      <w:r w:rsidR="006901C7">
        <w:rPr>
          <w:rFonts w:ascii="Times New Roman" w:hAnsi="Times New Roman" w:cs="Times New Roman"/>
          <w:sz w:val="24"/>
          <w:szCs w:val="24"/>
        </w:rPr>
        <w:t>) = 9,3</w:t>
      </w:r>
      <w:proofErr w:type="gramStart"/>
      <w:r w:rsidR="006901C7" w:rsidRPr="00076BBF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="00811B7F">
        <w:rPr>
          <w:rFonts w:ascii="Times New Roman" w:hAnsi="Times New Roman" w:cs="Times New Roman"/>
          <w:sz w:val="24"/>
          <w:szCs w:val="24"/>
        </w:rPr>
        <w:t>,</w:t>
      </w:r>
      <w:r w:rsidR="006901C7">
        <w:rPr>
          <w:rFonts w:ascii="Times New Roman" w:hAnsi="Times New Roman" w:cs="Times New Roman"/>
          <w:sz w:val="24"/>
          <w:szCs w:val="24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повышение температуры по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высоте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ТФ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</w:t>
      </w:r>
      <w:r w:rsidR="00C9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Рис. 1)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свидетельствует о не прохождении</w:t>
      </w:r>
      <w:r w:rsidR="00F1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трансформаторного масла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всему сечению термосифонного фильтра.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происходит </w:t>
      </w:r>
      <w:r w:rsidR="00811B7F" w:rsidRPr="00811B7F">
        <w:rPr>
          <w:rFonts w:ascii="Times New Roman" w:hAnsi="Times New Roman" w:cs="Times New Roman"/>
          <w:color w:val="000000"/>
          <w:sz w:val="28"/>
          <w:szCs w:val="28"/>
        </w:rPr>
        <w:t>недостаточный объем циркуляции масла через</w:t>
      </w:r>
      <w:r w:rsidR="00F1010B">
        <w:rPr>
          <w:rFonts w:ascii="Times New Roman" w:hAnsi="Times New Roman" w:cs="Times New Roman"/>
          <w:color w:val="000000"/>
          <w:sz w:val="28"/>
          <w:szCs w:val="28"/>
        </w:rPr>
        <w:t xml:space="preserve"> ТФ</w:t>
      </w:r>
      <w:r w:rsidR="00811B7F" w:rsidRPr="00811B7F">
        <w:rPr>
          <w:rFonts w:ascii="Times New Roman" w:hAnsi="Times New Roman" w:cs="Times New Roman"/>
          <w:color w:val="000000"/>
          <w:sz w:val="28"/>
          <w:szCs w:val="28"/>
        </w:rPr>
        <w:t xml:space="preserve"> трансформатора </w:t>
      </w:r>
      <w:r w:rsidR="00F1010B" w:rsidRPr="00F1010B">
        <w:rPr>
          <w:rFonts w:ascii="Times New Roman" w:hAnsi="Times New Roman" w:cs="Times New Roman"/>
          <w:color w:val="000000"/>
          <w:sz w:val="28"/>
          <w:szCs w:val="28"/>
        </w:rPr>
        <w:t>(не происходит непрерывная регенерация масла и удаление из масла продуктов старения)</w:t>
      </w:r>
      <w:r w:rsidR="00811B7F"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. Наиболее вероятной причиной может быть </w:t>
      </w:r>
      <w:r w:rsidR="00F1010B">
        <w:rPr>
          <w:rFonts w:ascii="Times New Roman" w:hAnsi="Times New Roman" w:cs="Times New Roman"/>
          <w:color w:val="000000"/>
          <w:sz w:val="28"/>
          <w:szCs w:val="28"/>
        </w:rPr>
        <w:t>шламообразование</w:t>
      </w:r>
      <w:r w:rsidR="00811B7F"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, заправка мелкозернистым силикагелем. </w:t>
      </w:r>
    </w:p>
    <w:p w:rsidR="00952387" w:rsidRDefault="00952387" w:rsidP="00076BBF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2387" w:rsidRPr="00811B7F" w:rsidRDefault="00952387" w:rsidP="00076BB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010B">
        <w:rPr>
          <w:rFonts w:ascii="Times New Roman" w:hAnsi="Times New Roman" w:cs="Times New Roman"/>
          <w:sz w:val="28"/>
          <w:szCs w:val="28"/>
        </w:rPr>
        <w:lastRenderedPageBreak/>
        <w:t xml:space="preserve">Трансформатор установлен на пристанционном 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узле</w:t>
      </w:r>
      <w:proofErr w:type="gramEnd"/>
      <w:r w:rsidRPr="00F1010B">
        <w:rPr>
          <w:rFonts w:ascii="Times New Roman" w:hAnsi="Times New Roman" w:cs="Times New Roman"/>
          <w:sz w:val="28"/>
          <w:szCs w:val="28"/>
        </w:rPr>
        <w:t>, диспетчерское наименование 21Т.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784"/>
      </w:tblGrid>
      <w:tr w:rsidR="002D1F1B" w:rsidRPr="00A25BDB" w:rsidTr="007E24C1">
        <w:trPr>
          <w:trHeight w:val="2873"/>
        </w:trPr>
        <w:tc>
          <w:tcPr>
            <w:tcW w:w="4818" w:type="dxa"/>
            <w:shd w:val="clear" w:color="auto" w:fill="auto"/>
          </w:tcPr>
          <w:p w:rsidR="002D1F1B" w:rsidRPr="00A25BDB" w:rsidRDefault="002D1F1B" w:rsidP="007E24C1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bCs/>
                <w:color w:val="0D4E9C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13335</wp:posOffset>
                  </wp:positionV>
                  <wp:extent cx="3004185" cy="1772285"/>
                  <wp:effectExtent l="19050" t="19050" r="24765" b="184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177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:rsidR="002D1F1B" w:rsidRPr="00A25BDB" w:rsidRDefault="002D1F1B" w:rsidP="007E24C1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bCs/>
                <w:color w:val="0D4E9C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13335</wp:posOffset>
                  </wp:positionV>
                  <wp:extent cx="3094355" cy="1772285"/>
                  <wp:effectExtent l="19050" t="19050" r="10795" b="1841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355" cy="177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758825</wp:posOffset>
                      </wp:positionV>
                      <wp:extent cx="339725" cy="186055"/>
                      <wp:effectExtent l="5080" t="25400" r="17145" b="7620"/>
                      <wp:wrapNone/>
                      <wp:docPr id="1" name="Стрелка вправо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725" cy="18605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5648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548DD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26" type="#_x0000_t13" style="position:absolute;margin-left:119.65pt;margin-top:59.75pt;width:26.7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" fillcolor="#548dd4" strokecolor="#548dd4"/>
                  </w:pict>
                </mc:Fallback>
              </mc:AlternateContent>
            </w:r>
          </w:p>
        </w:tc>
      </w:tr>
    </w:tbl>
    <w:p w:rsidR="00F313AB" w:rsidRDefault="00F313AB" w:rsidP="00C10C4B">
      <w:pPr>
        <w:spacing w:after="0" w:line="240" w:lineRule="auto"/>
      </w:pPr>
    </w:p>
    <w:p w:rsidR="00C10C4B" w:rsidRPr="00C10C4B" w:rsidRDefault="00C10C4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C4B">
        <w:rPr>
          <w:rFonts w:ascii="Times New Roman" w:hAnsi="Times New Roman" w:cs="Times New Roman"/>
          <w:sz w:val="24"/>
          <w:szCs w:val="24"/>
        </w:rPr>
        <w:t>Рис.1. Температурное поле термосифонного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96CBB">
        <w:rPr>
          <w:rFonts w:ascii="Times New Roman" w:hAnsi="Times New Roman" w:cs="Times New Roman"/>
          <w:sz w:val="24"/>
          <w:szCs w:val="24"/>
        </w:rPr>
        <w:t>Фото 1. Силовой трансформатор</w:t>
      </w:r>
    </w:p>
    <w:p w:rsidR="00C10C4B" w:rsidRDefault="00C10C4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C4B">
        <w:rPr>
          <w:rFonts w:ascii="Times New Roman" w:hAnsi="Times New Roman" w:cs="Times New Roman"/>
          <w:sz w:val="24"/>
          <w:szCs w:val="24"/>
        </w:rPr>
        <w:t xml:space="preserve"> фильтра силового трансформатора</w:t>
      </w:r>
    </w:p>
    <w:p w:rsidR="00496CBB" w:rsidRDefault="00496CB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CBB" w:rsidRDefault="00496CBB" w:rsidP="00C10C4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6CBB">
        <w:rPr>
          <w:rFonts w:ascii="Times New Roman" w:hAnsi="Times New Roman" w:cs="Times New Roman"/>
          <w:sz w:val="28"/>
          <w:szCs w:val="28"/>
        </w:rPr>
        <w:t>Заключение: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Рекомендуется чистка термосифонного фильтра (Т</w:t>
      </w:r>
      <w:r w:rsidRPr="00F1010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 от отложений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предварительно </w:t>
      </w:r>
      <w:r w:rsidRPr="00496CBB">
        <w:rPr>
          <w:rFonts w:ascii="Times New Roman" w:hAnsi="Times New Roman" w:cs="Times New Roman"/>
          <w:sz w:val="28"/>
          <w:szCs w:val="28"/>
        </w:rPr>
        <w:t>проверить положение запорной арматуры)</w:t>
      </w:r>
      <w:r w:rsidRPr="00496C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649C" w:rsidRDefault="00505BAE" w:rsidP="00C10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74AE" w:rsidRPr="00A374AE">
        <w:rPr>
          <w:rFonts w:ascii="Times New Roman" w:hAnsi="Times New Roman" w:cs="Times New Roman"/>
          <w:sz w:val="28"/>
          <w:szCs w:val="28"/>
        </w:rPr>
        <w:t>. Вопросы охраны труда</w:t>
      </w:r>
      <w:r w:rsidR="00A374AE">
        <w:rPr>
          <w:rFonts w:ascii="Times New Roman" w:hAnsi="Times New Roman" w:cs="Times New Roman"/>
          <w:sz w:val="28"/>
          <w:szCs w:val="28"/>
        </w:rPr>
        <w:t>.</w:t>
      </w:r>
    </w:p>
    <w:p w:rsidR="00A374AE" w:rsidRDefault="00A374AE" w:rsidP="00A374AE">
      <w:pPr>
        <w:pStyle w:val="FORMATTEXT"/>
        <w:ind w:firstLine="568"/>
        <w:jc w:val="both"/>
        <w:rPr>
          <w:color w:val="000001"/>
          <w:sz w:val="28"/>
          <w:szCs w:val="28"/>
        </w:rPr>
      </w:pPr>
      <w:r w:rsidRPr="003336BD">
        <w:rPr>
          <w:color w:val="000001"/>
          <w:sz w:val="28"/>
          <w:szCs w:val="28"/>
        </w:rPr>
        <w:t>Подготовка рабочего места и допуск командированного персонала к работам в электроустановках проводятся в соответствии с Правилами</w:t>
      </w:r>
      <w:r w:rsidR="004A458A">
        <w:rPr>
          <w:color w:val="000001"/>
          <w:sz w:val="28"/>
          <w:szCs w:val="28"/>
        </w:rPr>
        <w:t xml:space="preserve"> …</w:t>
      </w:r>
      <w:bookmarkStart w:id="0" w:name="_GoBack"/>
      <w:bookmarkEnd w:id="0"/>
      <w:r w:rsidRPr="003336BD">
        <w:rPr>
          <w:color w:val="000001"/>
          <w:sz w:val="28"/>
          <w:szCs w:val="28"/>
        </w:rPr>
        <w:t xml:space="preserve"> и осуществляются работниками организации, в электроустановках которой производятся работы.</w:t>
      </w:r>
      <w:r>
        <w:rPr>
          <w:color w:val="000001"/>
          <w:sz w:val="28"/>
          <w:szCs w:val="28"/>
        </w:rPr>
        <w:t xml:space="preserve"> </w:t>
      </w:r>
      <w:r w:rsidRPr="003336BD">
        <w:rPr>
          <w:color w:val="000001"/>
          <w:sz w:val="28"/>
          <w:szCs w:val="28"/>
        </w:rPr>
        <w:t>Командированным персоналом работы проводятся в действующих электроустановках по нарядам и распоряжениям, а в случае если командированному персоналу предоставляются права оперативно-ремонтного персонала, работы могут проводиться и в порядке текущей эксплуатации в соответствии с главой VIII Правил</w:t>
      </w:r>
      <w:r>
        <w:rPr>
          <w:color w:val="000001"/>
          <w:sz w:val="28"/>
          <w:szCs w:val="28"/>
        </w:rPr>
        <w:t>.</w:t>
      </w:r>
    </w:p>
    <w:p w:rsidR="00A374AE" w:rsidRPr="003336BD" w:rsidRDefault="00505BAE" w:rsidP="00A374AE">
      <w:pPr>
        <w:pStyle w:val="FORMATTEXT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7</w:t>
      </w:r>
      <w:r w:rsidR="00A374AE">
        <w:rPr>
          <w:color w:val="000001"/>
          <w:sz w:val="28"/>
          <w:szCs w:val="28"/>
        </w:rPr>
        <w:t xml:space="preserve">. </w:t>
      </w:r>
      <w:r w:rsidR="00A374AE" w:rsidRPr="00496CBB">
        <w:rPr>
          <w:sz w:val="28"/>
          <w:szCs w:val="28"/>
        </w:rPr>
        <w:t>Заключение:</w:t>
      </w:r>
      <w:r w:rsidR="00A374AE">
        <w:rPr>
          <w:sz w:val="28"/>
          <w:szCs w:val="28"/>
        </w:rPr>
        <w:t xml:space="preserve">  </w:t>
      </w:r>
      <w:r w:rsidR="00A374AE">
        <w:rPr>
          <w:color w:val="000000"/>
          <w:sz w:val="28"/>
          <w:szCs w:val="28"/>
        </w:rPr>
        <w:t>Рекомендуется чистка термосифонного фильтра (Т</w:t>
      </w:r>
      <w:r w:rsidR="00A374AE" w:rsidRPr="00F1010B">
        <w:rPr>
          <w:color w:val="000000"/>
          <w:sz w:val="28"/>
          <w:szCs w:val="28"/>
        </w:rPr>
        <w:t>Ф</w:t>
      </w:r>
      <w:r w:rsidR="00A374AE">
        <w:rPr>
          <w:color w:val="000000"/>
          <w:sz w:val="28"/>
          <w:szCs w:val="28"/>
        </w:rPr>
        <w:t>)</w:t>
      </w:r>
      <w:r w:rsidR="00A374AE" w:rsidRPr="00F1010B">
        <w:rPr>
          <w:color w:val="000000"/>
          <w:sz w:val="28"/>
          <w:szCs w:val="28"/>
        </w:rPr>
        <w:t xml:space="preserve"> от отложений (</w:t>
      </w:r>
      <w:r w:rsidR="00A374AE">
        <w:rPr>
          <w:color w:val="000000"/>
          <w:sz w:val="28"/>
          <w:szCs w:val="28"/>
        </w:rPr>
        <w:t xml:space="preserve">предварительно </w:t>
      </w:r>
      <w:r w:rsidR="00A374AE" w:rsidRPr="00496CBB">
        <w:rPr>
          <w:sz w:val="28"/>
          <w:szCs w:val="28"/>
        </w:rPr>
        <w:t>проверить положение запорной арматуры)</w:t>
      </w:r>
      <w:r w:rsidR="00A374AE" w:rsidRPr="00496CBB">
        <w:rPr>
          <w:color w:val="000000"/>
          <w:sz w:val="28"/>
          <w:szCs w:val="28"/>
        </w:rPr>
        <w:t>.</w:t>
      </w:r>
    </w:p>
    <w:p w:rsidR="00A374AE" w:rsidRPr="00A374AE" w:rsidRDefault="00A374AE" w:rsidP="00C10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74AE" w:rsidRPr="00A374A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25A" w:rsidRDefault="009F325A" w:rsidP="007A4BBF">
      <w:pPr>
        <w:spacing w:after="0" w:line="240" w:lineRule="auto"/>
      </w:pPr>
      <w:r>
        <w:separator/>
      </w:r>
    </w:p>
  </w:endnote>
  <w:endnote w:type="continuationSeparator" w:id="0">
    <w:p w:rsidR="009F325A" w:rsidRDefault="009F325A" w:rsidP="007A4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59433"/>
      <w:docPartObj>
        <w:docPartGallery w:val="Page Numbers (Bottom of Page)"/>
        <w:docPartUnique/>
      </w:docPartObj>
    </w:sdtPr>
    <w:sdtEndPr/>
    <w:sdtContent>
      <w:p w:rsidR="007A4BBF" w:rsidRDefault="007A4BB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58A">
          <w:rPr>
            <w:noProof/>
          </w:rPr>
          <w:t>2</w:t>
        </w:r>
        <w:r>
          <w:fldChar w:fldCharType="end"/>
        </w:r>
      </w:p>
    </w:sdtContent>
  </w:sdt>
  <w:p w:rsidR="007A4BBF" w:rsidRDefault="007A4B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25A" w:rsidRDefault="009F325A" w:rsidP="007A4BBF">
      <w:pPr>
        <w:spacing w:after="0" w:line="240" w:lineRule="auto"/>
      </w:pPr>
      <w:r>
        <w:separator/>
      </w:r>
    </w:p>
  </w:footnote>
  <w:footnote w:type="continuationSeparator" w:id="0">
    <w:p w:rsidR="009F325A" w:rsidRDefault="009F325A" w:rsidP="007A4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67832B6"/>
    <w:lvl w:ilvl="0" w:tplc="F2D2E64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F6"/>
    <w:rsid w:val="00076BBF"/>
    <w:rsid w:val="000E1DE5"/>
    <w:rsid w:val="002B649C"/>
    <w:rsid w:val="002D1F1B"/>
    <w:rsid w:val="002E36F4"/>
    <w:rsid w:val="0030652A"/>
    <w:rsid w:val="003810C4"/>
    <w:rsid w:val="00411025"/>
    <w:rsid w:val="00496CBB"/>
    <w:rsid w:val="004A458A"/>
    <w:rsid w:val="004B399E"/>
    <w:rsid w:val="00505BAE"/>
    <w:rsid w:val="005148B9"/>
    <w:rsid w:val="005D1E7C"/>
    <w:rsid w:val="006901C7"/>
    <w:rsid w:val="007A4BBF"/>
    <w:rsid w:val="00811B7F"/>
    <w:rsid w:val="00857C81"/>
    <w:rsid w:val="00952387"/>
    <w:rsid w:val="009F325A"/>
    <w:rsid w:val="00A374AE"/>
    <w:rsid w:val="00B25CBB"/>
    <w:rsid w:val="00C10C4B"/>
    <w:rsid w:val="00C90A71"/>
    <w:rsid w:val="00CE20CB"/>
    <w:rsid w:val="00D25908"/>
    <w:rsid w:val="00E458F6"/>
    <w:rsid w:val="00F1010B"/>
    <w:rsid w:val="00F3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BBF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BBF"/>
    <w:rPr>
      <w:rFonts w:ascii="Calibri" w:eastAsia="Calibri" w:hAnsi="Calibri" w:cs="Calibri"/>
    </w:rPr>
  </w:style>
  <w:style w:type="paragraph" w:customStyle="1" w:styleId="FORMATTEXT">
    <w:name w:val=".FORMATTEXT"/>
    <w:uiPriority w:val="99"/>
    <w:rsid w:val="00A37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BBF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BBF"/>
    <w:rPr>
      <w:rFonts w:ascii="Calibri" w:eastAsia="Calibri" w:hAnsi="Calibri" w:cs="Calibri"/>
    </w:rPr>
  </w:style>
  <w:style w:type="paragraph" w:customStyle="1" w:styleId="FORMATTEXT">
    <w:name w:val=".FORMATTEXT"/>
    <w:uiPriority w:val="99"/>
    <w:rsid w:val="00A37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14</cp:revision>
  <dcterms:created xsi:type="dcterms:W3CDTF">2015-01-07T03:54:00Z</dcterms:created>
  <dcterms:modified xsi:type="dcterms:W3CDTF">2017-04-18T05:09:00Z</dcterms:modified>
</cp:coreProperties>
</file>